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04D" w:rsidRPr="00B1004D" w:rsidRDefault="00B1004D" w:rsidP="00B1004D">
      <w:pPr>
        <w:shd w:val="clear" w:color="auto" w:fill="FFFFFF"/>
        <w:spacing w:after="540" w:line="240" w:lineRule="auto"/>
        <w:outlineLvl w:val="0"/>
        <w:rPr>
          <w:rFonts w:ascii="Arial" w:eastAsia="Times New Roman" w:hAnsi="Arial" w:cs="Arial"/>
          <w:b/>
          <w:bCs/>
          <w:caps/>
          <w:color w:val="3C4052"/>
          <w:kern w:val="36"/>
          <w:sz w:val="54"/>
          <w:szCs w:val="54"/>
          <w:lang w:eastAsia="ru-RU"/>
        </w:rPr>
      </w:pPr>
      <w:bookmarkStart w:id="0" w:name="_GoBack"/>
      <w:bookmarkEnd w:id="0"/>
      <w:r w:rsidRPr="00B1004D">
        <w:rPr>
          <w:rFonts w:ascii="Arial" w:eastAsia="Times New Roman" w:hAnsi="Arial" w:cs="Arial"/>
          <w:b/>
          <w:bCs/>
          <w:caps/>
          <w:color w:val="3C4052"/>
          <w:kern w:val="36"/>
          <w:sz w:val="54"/>
          <w:szCs w:val="54"/>
          <w:lang w:eastAsia="ru-RU"/>
        </w:rPr>
        <w:t>«ГОРЯЧАЯ ЛИНИЯ» МИНИСТЕРСТВА ОБРАЗОВАНИЯ И НАУКИ РЕСПУБЛИКИ ТАТАРСТАН</w:t>
      </w:r>
    </w:p>
    <w:p w:rsidR="00B1004D" w:rsidRPr="00B1004D" w:rsidRDefault="00B1004D" w:rsidP="00B1004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B1004D">
        <w:rPr>
          <w:rFonts w:ascii="Arial" w:eastAsia="Times New Roman" w:hAnsi="Arial" w:cs="Arial"/>
          <w:color w:val="3C4052"/>
          <w:sz w:val="30"/>
          <w:szCs w:val="30"/>
          <w:lang w:eastAsia="ru-RU"/>
        </w:rPr>
        <w:t>В Министерстве образования и науки Республики Татарстан открыта «горячая линия» для </w:t>
      </w:r>
      <w:r w:rsidRPr="00B1004D">
        <w:rPr>
          <w:rFonts w:ascii="Arial" w:eastAsia="Times New Roman" w:hAnsi="Arial" w:cs="Arial"/>
          <w:b/>
          <w:bCs/>
          <w:color w:val="3C4052"/>
          <w:sz w:val="30"/>
          <w:szCs w:val="30"/>
          <w:lang w:eastAsia="ru-RU"/>
        </w:rPr>
        <w:t xml:space="preserve">оказания помощи и поддержки школам, колледжам, техникумам и вузам, которые временно переходят на дистанционные занятия в целях предотвращения распространения </w:t>
      </w:r>
      <w:proofErr w:type="spellStart"/>
      <w:r w:rsidRPr="00B1004D">
        <w:rPr>
          <w:rFonts w:ascii="Arial" w:eastAsia="Times New Roman" w:hAnsi="Arial" w:cs="Arial"/>
          <w:b/>
          <w:bCs/>
          <w:color w:val="3C4052"/>
          <w:sz w:val="30"/>
          <w:szCs w:val="30"/>
          <w:lang w:eastAsia="ru-RU"/>
        </w:rPr>
        <w:t>коронавируса</w:t>
      </w:r>
      <w:proofErr w:type="spellEnd"/>
      <w:r w:rsidRPr="00B1004D">
        <w:rPr>
          <w:rFonts w:ascii="Arial" w:eastAsia="Times New Roman" w:hAnsi="Arial" w:cs="Arial"/>
          <w:b/>
          <w:bCs/>
          <w:color w:val="3C4052"/>
          <w:sz w:val="30"/>
          <w:szCs w:val="30"/>
          <w:lang w:eastAsia="ru-RU"/>
        </w:rPr>
        <w:t>.</w:t>
      </w:r>
      <w:r w:rsidRPr="00B1004D">
        <w:rPr>
          <w:rFonts w:ascii="Arial" w:eastAsia="Times New Roman" w:hAnsi="Arial" w:cs="Arial"/>
          <w:color w:val="3C4052"/>
          <w:sz w:val="30"/>
          <w:szCs w:val="30"/>
          <w:lang w:eastAsia="ru-RU"/>
        </w:rPr>
        <w:t> Линия работает в будние дни с 09:00 до 18:00.</w:t>
      </w:r>
      <w:r w:rsidRPr="00B1004D">
        <w:rPr>
          <w:rFonts w:ascii="Arial" w:eastAsia="Times New Roman" w:hAnsi="Arial" w:cs="Arial"/>
          <w:color w:val="3C4052"/>
          <w:sz w:val="30"/>
          <w:szCs w:val="30"/>
          <w:lang w:eastAsia="ru-RU"/>
        </w:rPr>
        <w:br/>
        <w:t>Специалисты ответят на вопросы родительского сообщества, педагогов и органов управления образованием по организации дистанционного обучения и работы школ, колледжей, техникумов и вузов в эпидемиологической ситуации.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3"/>
        <w:gridCol w:w="2386"/>
        <w:gridCol w:w="4880"/>
      </w:tblGrid>
      <w:tr w:rsidR="00B1004D" w:rsidRPr="00B1004D" w:rsidTr="00B1004D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</w:t>
            </w:r>
          </w:p>
        </w:tc>
        <w:tc>
          <w:tcPr>
            <w:tcW w:w="5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вопросы</w:t>
            </w:r>
          </w:p>
        </w:tc>
      </w:tr>
      <w:tr w:rsidR="00B1004D" w:rsidRPr="00B1004D" w:rsidTr="00B1004D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294 95 70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Сектор реализации программ внеурочной и </w:t>
            </w:r>
            <w:proofErr w:type="spellStart"/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5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по общим вопросам. Информирование обучающихся и их родителей по вопросам организации внеурочной деятельности, реализации дополнительных образовательных программ, организации питания, соблюдения Санитарно-эпидемиологических требований к условиям и организации обучения в общеобразовательных организациях</w:t>
            </w:r>
          </w:p>
        </w:tc>
      </w:tr>
      <w:tr w:rsidR="00B1004D" w:rsidRPr="00B1004D" w:rsidTr="00B1004D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294 95 76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развития информационных технологий и безопасности</w:t>
            </w:r>
          </w:p>
        </w:tc>
        <w:tc>
          <w:tcPr>
            <w:tcW w:w="5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безопасность детей в сети Интернет;</w:t>
            </w:r>
          </w:p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сопровождение педагогических работников при реализации общеобразовательных программ с применением электронного обучения и дистанционных образовательных технологий в Республике Татарстан (вопросы регистрации в системах дистанционного обучения)</w:t>
            </w:r>
          </w:p>
        </w:tc>
      </w:tr>
      <w:tr w:rsidR="00B1004D" w:rsidRPr="00B1004D" w:rsidTr="00B1004D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294 95 06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</w:t>
            </w:r>
          </w:p>
        </w:tc>
        <w:tc>
          <w:tcPr>
            <w:tcW w:w="5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Сопровождение педагогических работников при реализации общеобразовательных программ с применением электронного обучения и дистанционных образовательных технологий в Республике Татарстан</w:t>
            </w:r>
          </w:p>
        </w:tc>
      </w:tr>
      <w:tr w:rsidR="00B1004D" w:rsidRPr="00B1004D" w:rsidTr="00B1004D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(843) 294 95 35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развития среднего профессионального образования</w:t>
            </w:r>
          </w:p>
        </w:tc>
        <w:tc>
          <w:tcPr>
            <w:tcW w:w="5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 образовательных программ среднего профессионального образования с применением электронного обучения и дистанционных образовательных технологий в Республике Татарстан</w:t>
            </w:r>
          </w:p>
        </w:tc>
      </w:tr>
      <w:tr w:rsidR="00B1004D" w:rsidRPr="00B1004D" w:rsidTr="00B1004D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237 74 84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</w:t>
            </w:r>
          </w:p>
        </w:tc>
        <w:tc>
          <w:tcPr>
            <w:tcW w:w="5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Нарушение порядка организации учебного процесса и др.</w:t>
            </w:r>
          </w:p>
        </w:tc>
      </w:tr>
      <w:tr w:rsidR="00B1004D" w:rsidRPr="00B1004D" w:rsidTr="00B1004D"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(843) 236 38 92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Институт развития образования Республики Татарстан</w:t>
            </w:r>
          </w:p>
        </w:tc>
        <w:tc>
          <w:tcPr>
            <w:tcW w:w="5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04D" w:rsidRPr="00B1004D" w:rsidRDefault="00B1004D" w:rsidP="00B1004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сопровождение педагогических работников при реализации общеобразовательных программ с применением электронного обучения и дистанционных образовательных технологий в Республике Татарстан</w:t>
            </w:r>
          </w:p>
        </w:tc>
      </w:tr>
    </w:tbl>
    <w:p w:rsidR="00335B2B" w:rsidRDefault="00335B2B"/>
    <w:sectPr w:rsidR="00335B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04D"/>
    <w:rsid w:val="00335B2B"/>
    <w:rsid w:val="009B7C84"/>
    <w:rsid w:val="00B1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84486A-7356-4850-B0D9-88FD9052A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100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00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10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100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10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250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</dc:creator>
  <cp:keywords/>
  <dc:description/>
  <cp:lastModifiedBy>гаязова</cp:lastModifiedBy>
  <cp:revision>2</cp:revision>
  <dcterms:created xsi:type="dcterms:W3CDTF">2020-04-09T08:21:00Z</dcterms:created>
  <dcterms:modified xsi:type="dcterms:W3CDTF">2020-04-09T08:21:00Z</dcterms:modified>
</cp:coreProperties>
</file>